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8B1" w:rsidRDefault="009A78B1" w:rsidP="009A78B1">
      <w:pPr>
        <w:jc w:val="both"/>
      </w:pPr>
      <w:r>
        <w:rPr>
          <w:noProof/>
        </w:rPr>
        <w:t xml:space="preserve">                                                                                  </w:t>
      </w:r>
      <w:r>
        <w:rPr>
          <w:noProof/>
        </w:rPr>
        <w:drawing>
          <wp:inline distT="0" distB="0" distL="0" distR="0">
            <wp:extent cx="698500" cy="884555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84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78B1" w:rsidRPr="00FC19B6" w:rsidRDefault="009A78B1" w:rsidP="009A78B1">
      <w:pPr>
        <w:ind w:right="2"/>
        <w:jc w:val="center"/>
        <w:rPr>
          <w:b/>
        </w:rPr>
      </w:pPr>
      <w:r w:rsidRPr="00FC19B6">
        <w:rPr>
          <w:b/>
        </w:rPr>
        <w:t>РОССИЙСКАЯ  ФЕДЕРАЦИЯ</w:t>
      </w:r>
    </w:p>
    <w:p w:rsidR="009A78B1" w:rsidRPr="00FC19B6" w:rsidRDefault="009A78B1" w:rsidP="009A78B1">
      <w:pPr>
        <w:ind w:right="-716"/>
        <w:jc w:val="center"/>
        <w:rPr>
          <w:b/>
        </w:rPr>
      </w:pPr>
      <w:r w:rsidRPr="00FC19B6">
        <w:rPr>
          <w:b/>
        </w:rPr>
        <w:t>МУНИПАЛЬНОЕ ОБРАЗОВАНИЕ «БАЯНДАЕВСКИЙ РАЙОН»</w:t>
      </w:r>
    </w:p>
    <w:p w:rsidR="009A78B1" w:rsidRPr="00FC19B6" w:rsidRDefault="009A78B1" w:rsidP="009A78B1">
      <w:pPr>
        <w:pStyle w:val="1"/>
        <w:tabs>
          <w:tab w:val="left" w:pos="2867"/>
          <w:tab w:val="left" w:pos="3468"/>
          <w:tab w:val="center" w:pos="5035"/>
          <w:tab w:val="center" w:pos="5318"/>
        </w:tabs>
        <w:ind w:right="-716"/>
        <w:jc w:val="left"/>
        <w:rPr>
          <w:b w:val="0"/>
          <w:noProof/>
          <w:szCs w:val="24"/>
        </w:rPr>
      </w:pPr>
      <w:r>
        <w:rPr>
          <w:szCs w:val="24"/>
        </w:rPr>
        <w:tab/>
        <w:t xml:space="preserve">        ФИНАНСОВОЕ УПРАВЛЕНИЕ</w:t>
      </w:r>
    </w:p>
    <w:p w:rsidR="009A78B1" w:rsidRPr="00FC19B6" w:rsidRDefault="009A78B1" w:rsidP="009A78B1">
      <w:pPr>
        <w:tabs>
          <w:tab w:val="center" w:pos="5035"/>
        </w:tabs>
        <w:ind w:right="-716"/>
        <w:jc w:val="center"/>
      </w:pPr>
    </w:p>
    <w:p w:rsidR="009A78B1" w:rsidRPr="00FC19B6" w:rsidRDefault="009A78B1" w:rsidP="009A78B1">
      <w:pPr>
        <w:tabs>
          <w:tab w:val="center" w:pos="5035"/>
        </w:tabs>
        <w:ind w:right="-716"/>
      </w:pPr>
      <w:r w:rsidRPr="00FC19B6">
        <w:t>669120 с. Баяндай, ул. Бутунаева, 2</w:t>
      </w:r>
    </w:p>
    <w:tbl>
      <w:tblPr>
        <w:tblW w:w="0" w:type="auto"/>
        <w:tblInd w:w="68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80"/>
      </w:tblGrid>
      <w:tr w:rsidR="009A78B1" w:rsidRPr="00FC19B6" w:rsidTr="000F3BEF">
        <w:trPr>
          <w:trHeight w:val="140"/>
        </w:trPr>
        <w:tc>
          <w:tcPr>
            <w:tcW w:w="9580" w:type="dxa"/>
            <w:tcBorders>
              <w:top w:val="thinThickSmallGap" w:sz="18" w:space="0" w:color="auto"/>
              <w:left w:val="nil"/>
              <w:bottom w:val="nil"/>
              <w:right w:val="nil"/>
            </w:tcBorders>
            <w:hideMark/>
          </w:tcPr>
          <w:p w:rsidR="009A78B1" w:rsidRPr="00FC19B6" w:rsidRDefault="009A78B1" w:rsidP="000F3BEF">
            <w:pPr>
              <w:ind w:right="-716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67945</wp:posOffset>
                      </wp:positionV>
                      <wp:extent cx="5989320" cy="0"/>
                      <wp:effectExtent l="13335" t="6985" r="7620" b="120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893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4pt,5.35pt" to="468.2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"/>
                  </w:pict>
                </mc:Fallback>
              </mc:AlternateContent>
            </w:r>
          </w:p>
        </w:tc>
      </w:tr>
    </w:tbl>
    <w:p w:rsidR="009A78B1" w:rsidRDefault="009A78B1" w:rsidP="009A78B1">
      <w:pPr>
        <w:tabs>
          <w:tab w:val="left" w:pos="6411"/>
        </w:tabs>
        <w:rPr>
          <w:noProof/>
        </w:rPr>
      </w:pPr>
      <w:r>
        <w:t xml:space="preserve">от ________  2025 </w:t>
      </w:r>
      <w:r w:rsidRPr="00FC19B6">
        <w:t xml:space="preserve">г.  № _____ </w:t>
      </w:r>
      <w:r>
        <w:rPr>
          <w:noProof/>
        </w:rPr>
        <w:t xml:space="preserve">                                                                                   </w:t>
      </w:r>
    </w:p>
    <w:p w:rsidR="009A78B1" w:rsidRDefault="009A78B1" w:rsidP="009A78B1">
      <w:pPr>
        <w:jc w:val="center"/>
      </w:pPr>
      <w:r>
        <w:t xml:space="preserve">                                    </w:t>
      </w:r>
    </w:p>
    <w:p w:rsidR="009A78B1" w:rsidRDefault="009A78B1" w:rsidP="009A78B1">
      <w:pPr>
        <w:jc w:val="center"/>
      </w:pPr>
      <w:r>
        <w:t xml:space="preserve">                                                                                           Начальнику экономического отдела   </w:t>
      </w:r>
    </w:p>
    <w:p w:rsidR="009A78B1" w:rsidRDefault="009A78B1" w:rsidP="009A78B1">
      <w:pPr>
        <w:jc w:val="center"/>
        <w:rPr>
          <w:noProof/>
        </w:rPr>
      </w:pPr>
      <w:r>
        <w:rPr>
          <w:noProof/>
        </w:rPr>
        <w:t xml:space="preserve">                                                                                Администрации МО «Баяндаевский район»</w:t>
      </w:r>
    </w:p>
    <w:p w:rsidR="009A78B1" w:rsidRDefault="009A78B1" w:rsidP="009A78B1">
      <w:pPr>
        <w:tabs>
          <w:tab w:val="left" w:pos="5798"/>
        </w:tabs>
        <w:jc w:val="both"/>
        <w:rPr>
          <w:noProof/>
        </w:rPr>
      </w:pPr>
      <w:r>
        <w:rPr>
          <w:noProof/>
        </w:rPr>
        <w:tab/>
        <w:t xml:space="preserve">                           Борошноевой И.В.</w:t>
      </w:r>
    </w:p>
    <w:p w:rsidR="009A78B1" w:rsidRDefault="009A78B1" w:rsidP="009A78B1">
      <w:pPr>
        <w:tabs>
          <w:tab w:val="left" w:pos="5798"/>
        </w:tabs>
        <w:jc w:val="both"/>
        <w:rPr>
          <w:noProof/>
        </w:rPr>
      </w:pPr>
    </w:p>
    <w:p w:rsidR="009A78B1" w:rsidRDefault="009A78B1" w:rsidP="009A78B1">
      <w:pPr>
        <w:jc w:val="both"/>
        <w:rPr>
          <w:noProof/>
        </w:rPr>
      </w:pPr>
      <w:r>
        <w:rPr>
          <w:noProof/>
        </w:rPr>
        <w:t xml:space="preserve">  Финансовое управление алминистрации МО «Баяндаевский район» представляет отчет по реализации муниципальной программы «Управление муниципальными финансами МО «Баяндаевский район» на 2024-2030 годы.</w:t>
      </w:r>
    </w:p>
    <w:p w:rsidR="009A78B1" w:rsidRDefault="009A78B1" w:rsidP="009A78B1">
      <w:pPr>
        <w:jc w:val="both"/>
        <w:rPr>
          <w:noProof/>
        </w:rPr>
      </w:pPr>
      <w:r>
        <w:rPr>
          <w:noProof/>
        </w:rPr>
        <w:t xml:space="preserve"> </w:t>
      </w:r>
    </w:p>
    <w:p w:rsidR="009A78B1" w:rsidRDefault="009A78B1" w:rsidP="009A78B1">
      <w:pPr>
        <w:jc w:val="both"/>
        <w:rPr>
          <w:noProof/>
        </w:rPr>
      </w:pPr>
      <w:r>
        <w:rPr>
          <w:noProof/>
        </w:rPr>
        <w:t xml:space="preserve">         Ресурсное обеспечение муниципальной программы.(тыс.рублей)</w:t>
      </w:r>
    </w:p>
    <w:p w:rsidR="009A78B1" w:rsidRDefault="009A78B1" w:rsidP="009A78B1">
      <w:pPr>
        <w:jc w:val="both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"/>
        <w:gridCol w:w="5151"/>
        <w:gridCol w:w="1276"/>
        <w:gridCol w:w="1134"/>
        <w:gridCol w:w="1241"/>
      </w:tblGrid>
      <w:tr w:rsidR="009A78B1" w:rsidTr="000F3BEF">
        <w:tc>
          <w:tcPr>
            <w:tcW w:w="769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>№п/п</w:t>
            </w:r>
          </w:p>
        </w:tc>
        <w:tc>
          <w:tcPr>
            <w:tcW w:w="5151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 Наименование</w:t>
            </w:r>
          </w:p>
        </w:tc>
        <w:tc>
          <w:tcPr>
            <w:tcW w:w="1276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 план</w:t>
            </w:r>
          </w:p>
        </w:tc>
        <w:tc>
          <w:tcPr>
            <w:tcW w:w="1134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>факт</w:t>
            </w:r>
          </w:p>
        </w:tc>
        <w:tc>
          <w:tcPr>
            <w:tcW w:w="1241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>% исп</w:t>
            </w:r>
          </w:p>
        </w:tc>
      </w:tr>
      <w:tr w:rsidR="009A78B1" w:rsidTr="000F3BEF">
        <w:tc>
          <w:tcPr>
            <w:tcW w:w="769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5151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>Ресурсное обеспечение МП</w:t>
            </w:r>
          </w:p>
        </w:tc>
        <w:tc>
          <w:tcPr>
            <w:tcW w:w="1276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>131149,4</w:t>
            </w:r>
          </w:p>
        </w:tc>
        <w:tc>
          <w:tcPr>
            <w:tcW w:w="1134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>131139,4</w:t>
            </w:r>
          </w:p>
        </w:tc>
        <w:tc>
          <w:tcPr>
            <w:tcW w:w="1241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>100,0</w:t>
            </w:r>
          </w:p>
        </w:tc>
      </w:tr>
      <w:tr w:rsidR="009A78B1" w:rsidTr="000F3BEF">
        <w:tc>
          <w:tcPr>
            <w:tcW w:w="769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</w:p>
        </w:tc>
        <w:tc>
          <w:tcPr>
            <w:tcW w:w="5151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>-обеспечение деятельности ФУ</w:t>
            </w:r>
          </w:p>
        </w:tc>
        <w:tc>
          <w:tcPr>
            <w:tcW w:w="1276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  14265,0</w:t>
            </w:r>
          </w:p>
        </w:tc>
        <w:tc>
          <w:tcPr>
            <w:tcW w:w="1134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>14255,0</w:t>
            </w:r>
          </w:p>
        </w:tc>
        <w:tc>
          <w:tcPr>
            <w:tcW w:w="1241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 100,0</w:t>
            </w:r>
          </w:p>
        </w:tc>
      </w:tr>
      <w:tr w:rsidR="009A78B1" w:rsidTr="000F3BEF">
        <w:tc>
          <w:tcPr>
            <w:tcW w:w="769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</w:p>
        </w:tc>
        <w:tc>
          <w:tcPr>
            <w:tcW w:w="5151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>-повышение финансовой устойчивости МО</w:t>
            </w:r>
          </w:p>
        </w:tc>
        <w:tc>
          <w:tcPr>
            <w:tcW w:w="1276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>116884,4</w:t>
            </w:r>
          </w:p>
        </w:tc>
        <w:tc>
          <w:tcPr>
            <w:tcW w:w="1134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>116884,4</w:t>
            </w:r>
          </w:p>
        </w:tc>
        <w:tc>
          <w:tcPr>
            <w:tcW w:w="1241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 100,0</w:t>
            </w:r>
          </w:p>
        </w:tc>
      </w:tr>
    </w:tbl>
    <w:p w:rsidR="009A78B1" w:rsidRDefault="009A78B1" w:rsidP="009A78B1">
      <w:pPr>
        <w:jc w:val="both"/>
        <w:rPr>
          <w:noProof/>
        </w:rPr>
      </w:pPr>
    </w:p>
    <w:p w:rsidR="009A78B1" w:rsidRDefault="009A78B1" w:rsidP="009A78B1">
      <w:pPr>
        <w:jc w:val="both"/>
        <w:rPr>
          <w:noProof/>
        </w:rPr>
      </w:pPr>
    </w:p>
    <w:p w:rsidR="009A78B1" w:rsidRDefault="009A78B1" w:rsidP="009A78B1">
      <w:pPr>
        <w:jc w:val="both"/>
        <w:rPr>
          <w:noProof/>
        </w:rPr>
      </w:pPr>
      <w:r>
        <w:rPr>
          <w:noProof/>
        </w:rPr>
        <w:t xml:space="preserve">         Результаты реализации муниципальной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387"/>
        <w:gridCol w:w="1134"/>
        <w:gridCol w:w="1134"/>
        <w:gridCol w:w="1099"/>
      </w:tblGrid>
      <w:tr w:rsidR="009A78B1" w:rsidTr="000F3BEF">
        <w:tc>
          <w:tcPr>
            <w:tcW w:w="817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>№п/п</w:t>
            </w:r>
          </w:p>
        </w:tc>
        <w:tc>
          <w:tcPr>
            <w:tcW w:w="5387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>наименование</w:t>
            </w:r>
          </w:p>
        </w:tc>
        <w:tc>
          <w:tcPr>
            <w:tcW w:w="1134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>Ед.изм</w:t>
            </w:r>
          </w:p>
        </w:tc>
        <w:tc>
          <w:tcPr>
            <w:tcW w:w="1134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>план</w:t>
            </w:r>
          </w:p>
        </w:tc>
        <w:tc>
          <w:tcPr>
            <w:tcW w:w="1099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>Факт</w:t>
            </w:r>
          </w:p>
        </w:tc>
      </w:tr>
      <w:tr w:rsidR="009A78B1" w:rsidTr="000F3BEF">
        <w:tc>
          <w:tcPr>
            <w:tcW w:w="817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5387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>Уровень качества управления мун. финансами</w:t>
            </w:r>
          </w:p>
        </w:tc>
        <w:tc>
          <w:tcPr>
            <w:tcW w:w="1134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>баллы</w:t>
            </w:r>
          </w:p>
        </w:tc>
        <w:tc>
          <w:tcPr>
            <w:tcW w:w="1134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>155-120</w:t>
            </w:r>
          </w:p>
        </w:tc>
        <w:tc>
          <w:tcPr>
            <w:tcW w:w="1099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>126</w:t>
            </w:r>
          </w:p>
        </w:tc>
      </w:tr>
      <w:tr w:rsidR="009A78B1" w:rsidTr="000F3BEF">
        <w:tc>
          <w:tcPr>
            <w:tcW w:w="817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5387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>Уровень муниципального долга</w:t>
            </w:r>
          </w:p>
        </w:tc>
        <w:tc>
          <w:tcPr>
            <w:tcW w:w="1134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      %</w:t>
            </w:r>
          </w:p>
        </w:tc>
        <w:tc>
          <w:tcPr>
            <w:tcW w:w="1134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  50</w:t>
            </w:r>
          </w:p>
        </w:tc>
        <w:tc>
          <w:tcPr>
            <w:tcW w:w="1099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  0</w:t>
            </w:r>
          </w:p>
        </w:tc>
      </w:tr>
      <w:tr w:rsidR="009A78B1" w:rsidTr="000F3BEF">
        <w:tc>
          <w:tcPr>
            <w:tcW w:w="817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>3.</w:t>
            </w:r>
          </w:p>
        </w:tc>
        <w:tc>
          <w:tcPr>
            <w:tcW w:w="5387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>Динамика налоговых и неналоговых доходов</w:t>
            </w:r>
          </w:p>
        </w:tc>
        <w:tc>
          <w:tcPr>
            <w:tcW w:w="1134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       %</w:t>
            </w:r>
          </w:p>
        </w:tc>
        <w:tc>
          <w:tcPr>
            <w:tcW w:w="1134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 100</w:t>
            </w:r>
          </w:p>
        </w:tc>
        <w:tc>
          <w:tcPr>
            <w:tcW w:w="1099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  144</w:t>
            </w:r>
          </w:p>
        </w:tc>
      </w:tr>
      <w:tr w:rsidR="009A78B1" w:rsidTr="000F3BEF">
        <w:tc>
          <w:tcPr>
            <w:tcW w:w="817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>4.</w:t>
            </w:r>
          </w:p>
        </w:tc>
        <w:tc>
          <w:tcPr>
            <w:tcW w:w="5387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>Размер дефицита</w:t>
            </w:r>
          </w:p>
        </w:tc>
        <w:tc>
          <w:tcPr>
            <w:tcW w:w="1134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       %</w:t>
            </w:r>
          </w:p>
        </w:tc>
        <w:tc>
          <w:tcPr>
            <w:tcW w:w="1134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   7,5</w:t>
            </w:r>
          </w:p>
        </w:tc>
        <w:tc>
          <w:tcPr>
            <w:tcW w:w="1099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  0</w:t>
            </w:r>
          </w:p>
        </w:tc>
      </w:tr>
      <w:tr w:rsidR="009A78B1" w:rsidTr="000F3BEF">
        <w:tc>
          <w:tcPr>
            <w:tcW w:w="817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>5.</w:t>
            </w:r>
          </w:p>
        </w:tc>
        <w:tc>
          <w:tcPr>
            <w:tcW w:w="5387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>Просроченная кредиторская задолженность</w:t>
            </w:r>
          </w:p>
        </w:tc>
        <w:tc>
          <w:tcPr>
            <w:tcW w:w="1134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 тыс.руб</w:t>
            </w:r>
          </w:p>
        </w:tc>
        <w:tc>
          <w:tcPr>
            <w:tcW w:w="1134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     0</w:t>
            </w:r>
          </w:p>
        </w:tc>
        <w:tc>
          <w:tcPr>
            <w:tcW w:w="1099" w:type="dxa"/>
            <w:shd w:val="clear" w:color="auto" w:fill="auto"/>
          </w:tcPr>
          <w:p w:rsidR="009A78B1" w:rsidRDefault="009A78B1" w:rsidP="000F3BEF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  16416</w:t>
            </w:r>
          </w:p>
        </w:tc>
      </w:tr>
    </w:tbl>
    <w:p w:rsidR="009A78B1" w:rsidRDefault="009A78B1" w:rsidP="009A78B1">
      <w:pPr>
        <w:jc w:val="both"/>
        <w:rPr>
          <w:noProof/>
        </w:rPr>
      </w:pPr>
    </w:p>
    <w:p w:rsidR="009A78B1" w:rsidRDefault="009A78B1" w:rsidP="009A78B1">
      <w:pPr>
        <w:jc w:val="both"/>
        <w:rPr>
          <w:noProof/>
        </w:rPr>
      </w:pPr>
      <w:r>
        <w:rPr>
          <w:noProof/>
        </w:rPr>
        <w:t xml:space="preserve">Из 5 целевых показателей муниципальной программы не выполнен показатель «кредиторская задолженность» 16416,0 тыс рублей, в.т.ч коммульные улуги 11448,2 тыс.рублей, содержание имущества 2243,1 тыс.рублей, прочие услуги 2724,7 тыс.рублей.   </w:t>
      </w:r>
    </w:p>
    <w:p w:rsidR="009A78B1" w:rsidRDefault="009A78B1" w:rsidP="009A78B1">
      <w:pPr>
        <w:jc w:val="both"/>
        <w:rPr>
          <w:noProof/>
        </w:rPr>
      </w:pPr>
      <w:proofErr w:type="gramStart"/>
      <w:r>
        <w:rPr>
          <w:noProof/>
        </w:rPr>
        <w:t>Моноторинг оценки качества управления финансами по бюджету МО «Баяндаевский район» за 2024 год прилагается 1 страница, из 31 индикаторов набрано 126 баллов при максимально возможном 155 баллов. при плане:</w:t>
      </w:r>
      <w:proofErr w:type="gramEnd"/>
    </w:p>
    <w:p w:rsidR="009A78B1" w:rsidRDefault="009A78B1" w:rsidP="009A78B1">
      <w:pPr>
        <w:jc w:val="both"/>
        <w:rPr>
          <w:noProof/>
        </w:rPr>
      </w:pPr>
      <w:r>
        <w:rPr>
          <w:noProof/>
        </w:rPr>
        <w:t xml:space="preserve">            1 стенень управления муниципальными финансами 120 баллов и выше;</w:t>
      </w:r>
    </w:p>
    <w:p w:rsidR="009A78B1" w:rsidRDefault="003E108C" w:rsidP="009A78B1">
      <w:pPr>
        <w:jc w:val="both"/>
        <w:rPr>
          <w:noProof/>
        </w:rPr>
      </w:pPr>
      <w:r>
        <w:rPr>
          <w:noProof/>
        </w:rPr>
        <w:t xml:space="preserve">            2 стенень упра</w:t>
      </w:r>
      <w:r w:rsidR="009A78B1">
        <w:rPr>
          <w:noProof/>
        </w:rPr>
        <w:t>вления муниципальными финансами   90 баллов и выше;</w:t>
      </w:r>
    </w:p>
    <w:p w:rsidR="009A78B1" w:rsidRDefault="009A78B1" w:rsidP="009A78B1">
      <w:pPr>
        <w:jc w:val="both"/>
        <w:rPr>
          <w:noProof/>
        </w:rPr>
      </w:pPr>
      <w:r>
        <w:rPr>
          <w:noProof/>
        </w:rPr>
        <w:t xml:space="preserve">            3 степень управления муниципальными финансами   70 баллов и выше. </w:t>
      </w:r>
    </w:p>
    <w:p w:rsidR="009A78B1" w:rsidRDefault="009A78B1" w:rsidP="009A78B1">
      <w:pPr>
        <w:jc w:val="both"/>
        <w:rPr>
          <w:noProof/>
        </w:rPr>
      </w:pPr>
    </w:p>
    <w:p w:rsidR="009A78B1" w:rsidRDefault="009A78B1" w:rsidP="009A78B1">
      <w:pPr>
        <w:jc w:val="both"/>
        <w:rPr>
          <w:noProof/>
        </w:rPr>
      </w:pPr>
    </w:p>
    <w:p w:rsidR="009A78B1" w:rsidRDefault="009A78B1" w:rsidP="009A78B1">
      <w:pPr>
        <w:jc w:val="both"/>
        <w:rPr>
          <w:noProof/>
        </w:rPr>
      </w:pPr>
      <w:bookmarkStart w:id="0" w:name="_GoBack"/>
      <w:bookmarkEnd w:id="0"/>
    </w:p>
    <w:p w:rsidR="009A78B1" w:rsidRDefault="009A78B1" w:rsidP="009A78B1">
      <w:pPr>
        <w:jc w:val="both"/>
        <w:rPr>
          <w:noProof/>
        </w:rPr>
      </w:pPr>
      <w:r>
        <w:rPr>
          <w:noProof/>
        </w:rPr>
        <w:t xml:space="preserve">                Начальник финансвого управления                                 А.Буинов.</w:t>
      </w:r>
    </w:p>
    <w:p w:rsidR="00BC7946" w:rsidRDefault="00BC7946"/>
    <w:sectPr w:rsidR="00BC79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618"/>
    <w:rsid w:val="003E108C"/>
    <w:rsid w:val="009A78B1"/>
    <w:rsid w:val="00BC7946"/>
    <w:rsid w:val="00E10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8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78B1"/>
    <w:pPr>
      <w:keepNext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78B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78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78B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8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78B1"/>
    <w:pPr>
      <w:keepNext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78B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78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78B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343</Words>
  <Characters>1957</Characters>
  <Application>Microsoft Office Word</Application>
  <DocSecurity>0</DocSecurity>
  <Lines>16</Lines>
  <Paragraphs>4</Paragraphs>
  <ScaleCrop>false</ScaleCrop>
  <Company/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BairovaOA</cp:lastModifiedBy>
  <cp:revision>4</cp:revision>
  <dcterms:created xsi:type="dcterms:W3CDTF">2025-04-25T08:50:00Z</dcterms:created>
  <dcterms:modified xsi:type="dcterms:W3CDTF">2025-04-24T09:01:00Z</dcterms:modified>
</cp:coreProperties>
</file>